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94" w:rsidRDefault="00F12E94" w:rsidP="00F12E94">
      <w:pPr>
        <w:ind w:right="5755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>
        <w:rPr>
          <w:b/>
        </w:rPr>
        <w:t>АДМИНИСТРАЦИЯ</w:t>
      </w:r>
    </w:p>
    <w:p w:rsidR="003D2DA4" w:rsidRDefault="00BF5A8B" w:rsidP="003D2DA4">
      <w:pPr>
        <w:ind w:right="5755"/>
        <w:jc w:val="center"/>
        <w:rPr>
          <w:b/>
        </w:rPr>
      </w:pPr>
      <w:r>
        <w:rPr>
          <w:b/>
        </w:rPr>
        <w:t>м</w:t>
      </w:r>
      <w:r w:rsidR="00F12E94">
        <w:rPr>
          <w:b/>
        </w:rPr>
        <w:t>униципального</w:t>
      </w:r>
    </w:p>
    <w:p w:rsidR="00F12E94" w:rsidRDefault="00F12E94" w:rsidP="003D2DA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12E94" w:rsidRDefault="00AF645C" w:rsidP="00F12E94">
      <w:pPr>
        <w:ind w:right="5755"/>
        <w:jc w:val="center"/>
        <w:rPr>
          <w:b/>
        </w:rPr>
      </w:pPr>
      <w:proofErr w:type="spellStart"/>
      <w:r>
        <w:rPr>
          <w:b/>
        </w:rPr>
        <w:t>Судьбодаровский</w:t>
      </w:r>
      <w:proofErr w:type="spellEnd"/>
      <w:r w:rsidR="00F12E94">
        <w:rPr>
          <w:b/>
        </w:rPr>
        <w:t xml:space="preserve"> сельсовет</w:t>
      </w:r>
    </w:p>
    <w:p w:rsidR="00F12E94" w:rsidRDefault="00F12E94" w:rsidP="00F12E9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12E94" w:rsidRDefault="00F12E94" w:rsidP="00F12E9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12E94" w:rsidRDefault="00F12E94" w:rsidP="00F12E94">
      <w:pPr>
        <w:ind w:right="5755"/>
        <w:jc w:val="center"/>
        <w:rPr>
          <w:b/>
        </w:rPr>
      </w:pPr>
    </w:p>
    <w:p w:rsidR="00F12E94" w:rsidRDefault="00F12E94" w:rsidP="00F12E9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12E94" w:rsidRDefault="00F12E94" w:rsidP="00F12E94">
      <w:pPr>
        <w:ind w:right="5755"/>
        <w:jc w:val="center"/>
        <w:rPr>
          <w:b/>
        </w:rPr>
      </w:pPr>
    </w:p>
    <w:p w:rsidR="00F12E94" w:rsidRDefault="003A766E" w:rsidP="00F12E94">
      <w:pPr>
        <w:ind w:right="5755"/>
        <w:jc w:val="center"/>
      </w:pPr>
      <w:r>
        <w:t>1</w:t>
      </w:r>
      <w:r w:rsidR="00CB4180">
        <w:t>4</w:t>
      </w:r>
      <w:r w:rsidR="00F12E94">
        <w:t>.</w:t>
      </w:r>
      <w:r>
        <w:t>10.</w:t>
      </w:r>
      <w:r w:rsidR="00F12E94">
        <w:t>2021 г</w:t>
      </w:r>
      <w:r w:rsidR="008F1A7B">
        <w:t xml:space="preserve">                </w:t>
      </w:r>
      <w:r w:rsidR="00F12E94">
        <w:t xml:space="preserve"> № </w:t>
      </w:r>
      <w:r w:rsidR="00BF5A8B">
        <w:t>5</w:t>
      </w:r>
      <w:r w:rsidR="008F1A7B">
        <w:t>5</w:t>
      </w:r>
      <w:r w:rsidR="00F12E94">
        <w:t>-п</w:t>
      </w:r>
    </w:p>
    <w:p w:rsidR="00F12E94" w:rsidRDefault="00F12E94" w:rsidP="00F12E94">
      <w:pPr>
        <w:ind w:right="5755"/>
        <w:jc w:val="center"/>
      </w:pPr>
      <w:proofErr w:type="spellStart"/>
      <w:r>
        <w:t>с</w:t>
      </w:r>
      <w:proofErr w:type="gramStart"/>
      <w:r>
        <w:t>.</w:t>
      </w:r>
      <w:r w:rsidR="00AF645C">
        <w:t>С</w:t>
      </w:r>
      <w:proofErr w:type="gramEnd"/>
      <w:r w:rsidR="00AF645C">
        <w:t>удьбодаровка</w:t>
      </w:r>
      <w:proofErr w:type="spellEnd"/>
    </w:p>
    <w:p w:rsidR="00F12E94" w:rsidRDefault="00F12E94" w:rsidP="00F12E94">
      <w:pPr>
        <w:ind w:right="3117"/>
        <w:jc w:val="both"/>
      </w:pPr>
    </w:p>
    <w:p w:rsidR="00F12E94" w:rsidRPr="00091CE4" w:rsidRDefault="00F12E94" w:rsidP="00F12E94">
      <w:pPr>
        <w:pStyle w:val="ConsPlusTitle"/>
        <w:ind w:right="3117"/>
        <w:jc w:val="both"/>
      </w:pPr>
      <w:r w:rsidRPr="00091CE4">
        <w:t>Об утверждении 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12E94" w:rsidRDefault="00F12E94" w:rsidP="00F12E94">
      <w:pPr>
        <w:pStyle w:val="ConsPlusNormal0"/>
        <w:jc w:val="both"/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", Уставом муниципального образования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сельсовет, в целях повышения качества исполнения и доступности муниципальных услуг: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r:id="rId5" w:anchor="Par34" w:tooltip="АДМИНИСТРАТИВНЫЙ РЕГЛАМЕНТ" w:history="1">
        <w:r w:rsidRPr="00CB4180">
          <w:rPr>
            <w:rStyle w:val="a3"/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2.1. Постановление </w:t>
      </w:r>
      <w:r w:rsidR="003A4723" w:rsidRPr="00CB4180">
        <w:rPr>
          <w:rFonts w:ascii="Times New Roman" w:hAnsi="Times New Roman" w:cs="Times New Roman"/>
          <w:sz w:val="24"/>
          <w:szCs w:val="24"/>
        </w:rPr>
        <w:t>76-</w:t>
      </w:r>
      <w:r w:rsidRPr="00CB4180">
        <w:rPr>
          <w:rFonts w:ascii="Times New Roman" w:hAnsi="Times New Roman" w:cs="Times New Roman"/>
          <w:sz w:val="24"/>
          <w:szCs w:val="24"/>
        </w:rPr>
        <w:t xml:space="preserve">п от </w:t>
      </w:r>
      <w:r w:rsidR="003A4723" w:rsidRPr="00CB4180">
        <w:rPr>
          <w:rFonts w:ascii="Times New Roman" w:hAnsi="Times New Roman" w:cs="Times New Roman"/>
          <w:sz w:val="24"/>
          <w:szCs w:val="24"/>
        </w:rPr>
        <w:t>30</w:t>
      </w:r>
      <w:r w:rsidRPr="00CB4180">
        <w:rPr>
          <w:rFonts w:ascii="Times New Roman" w:hAnsi="Times New Roman" w:cs="Times New Roman"/>
          <w:sz w:val="24"/>
          <w:szCs w:val="24"/>
        </w:rPr>
        <w:t>.</w:t>
      </w:r>
      <w:r w:rsidR="003A4723" w:rsidRPr="00CB4180">
        <w:rPr>
          <w:rFonts w:ascii="Times New Roman" w:hAnsi="Times New Roman" w:cs="Times New Roman"/>
          <w:sz w:val="24"/>
          <w:szCs w:val="24"/>
        </w:rPr>
        <w:t>11</w:t>
      </w:r>
      <w:r w:rsidRPr="00CB4180">
        <w:rPr>
          <w:rFonts w:ascii="Times New Roman" w:hAnsi="Times New Roman" w:cs="Times New Roman"/>
          <w:sz w:val="24"/>
          <w:szCs w:val="24"/>
        </w:rPr>
        <w:t>.201</w:t>
      </w:r>
      <w:r w:rsidR="003A4723" w:rsidRPr="00CB4180">
        <w:rPr>
          <w:rFonts w:ascii="Times New Roman" w:hAnsi="Times New Roman" w:cs="Times New Roman"/>
          <w:sz w:val="24"/>
          <w:szCs w:val="24"/>
        </w:rPr>
        <w:t>8</w:t>
      </w:r>
      <w:r w:rsidRPr="00CB4180">
        <w:rPr>
          <w:rFonts w:ascii="Times New Roman" w:hAnsi="Times New Roman" w:cs="Times New Roman"/>
          <w:sz w:val="24"/>
          <w:szCs w:val="24"/>
        </w:rPr>
        <w:t>г «</w:t>
      </w:r>
      <w:r w:rsidR="003A4723" w:rsidRPr="00CB418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Pr="00CB4180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3. </w:t>
      </w:r>
      <w:proofErr w:type="gramStart"/>
      <w:r w:rsidRPr="00CB4180">
        <w:rPr>
          <w:sz w:val="24"/>
          <w:szCs w:val="24"/>
        </w:rPr>
        <w:t>Контроль за</w:t>
      </w:r>
      <w:proofErr w:type="gramEnd"/>
      <w:r w:rsidRPr="00CB418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4.</w:t>
      </w:r>
      <w:r w:rsidR="00BF5A8B">
        <w:rPr>
          <w:sz w:val="24"/>
          <w:szCs w:val="24"/>
        </w:rPr>
        <w:t xml:space="preserve"> </w:t>
      </w:r>
      <w:r w:rsidRPr="00CB4180">
        <w:rPr>
          <w:sz w:val="24"/>
          <w:szCs w:val="24"/>
        </w:rPr>
        <w:t xml:space="preserve">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AF645C" w:rsidRPr="00CB4180">
        <w:rPr>
          <w:sz w:val="24"/>
          <w:szCs w:val="24"/>
        </w:rPr>
        <w:t>Судьбодаровский</w:t>
      </w:r>
      <w:proofErr w:type="spellEnd"/>
      <w:r w:rsidRPr="00CB4180">
        <w:rPr>
          <w:sz w:val="24"/>
          <w:szCs w:val="24"/>
        </w:rPr>
        <w:t xml:space="preserve"> сельсовет </w:t>
      </w:r>
      <w:proofErr w:type="spellStart"/>
      <w:r w:rsidR="00AF645C" w:rsidRPr="00CB4180">
        <w:rPr>
          <w:sz w:val="24"/>
          <w:szCs w:val="24"/>
        </w:rPr>
        <w:t>Судьбодаровский</w:t>
      </w:r>
      <w:proofErr w:type="gramStart"/>
      <w:r w:rsidRPr="00CB4180">
        <w:rPr>
          <w:sz w:val="24"/>
          <w:szCs w:val="24"/>
        </w:rPr>
        <w:t>.р</w:t>
      </w:r>
      <w:proofErr w:type="gramEnd"/>
      <w:r w:rsidRPr="00CB4180">
        <w:rPr>
          <w:sz w:val="24"/>
          <w:szCs w:val="24"/>
        </w:rPr>
        <w:t>ф</w:t>
      </w:r>
      <w:proofErr w:type="spellEnd"/>
      <w:r w:rsidRPr="00CB4180">
        <w:rPr>
          <w:sz w:val="24"/>
          <w:szCs w:val="24"/>
        </w:rPr>
        <w:t xml:space="preserve"> в сети </w:t>
      </w:r>
      <w:r w:rsidR="003D2DA4">
        <w:rPr>
          <w:sz w:val="24"/>
          <w:szCs w:val="24"/>
        </w:rPr>
        <w:t>«и</w:t>
      </w:r>
      <w:r w:rsidRPr="00CB4180">
        <w:rPr>
          <w:sz w:val="24"/>
          <w:szCs w:val="24"/>
        </w:rPr>
        <w:t>нтернет</w:t>
      </w:r>
      <w:r w:rsidR="003D2DA4">
        <w:rPr>
          <w:sz w:val="24"/>
          <w:szCs w:val="24"/>
        </w:rPr>
        <w:t>»</w:t>
      </w:r>
      <w:r w:rsidRPr="00CB4180">
        <w:rPr>
          <w:sz w:val="24"/>
          <w:szCs w:val="24"/>
        </w:rPr>
        <w:t>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  <w:r w:rsidRPr="00CB4180">
        <w:rPr>
          <w:sz w:val="24"/>
          <w:szCs w:val="24"/>
        </w:rPr>
        <w:t xml:space="preserve">Глава администрации </w:t>
      </w:r>
    </w:p>
    <w:p w:rsidR="00F12E94" w:rsidRPr="00CB4180" w:rsidRDefault="00AF645C" w:rsidP="00F12E94">
      <w:pPr>
        <w:rPr>
          <w:sz w:val="24"/>
          <w:szCs w:val="24"/>
        </w:rPr>
      </w:pPr>
      <w:proofErr w:type="spellStart"/>
      <w:r w:rsidRPr="00CB4180">
        <w:rPr>
          <w:sz w:val="24"/>
          <w:szCs w:val="24"/>
        </w:rPr>
        <w:t>Судьбодаровского</w:t>
      </w:r>
      <w:proofErr w:type="spellEnd"/>
      <w:r w:rsidR="00F12E94" w:rsidRPr="00CB4180">
        <w:rPr>
          <w:sz w:val="24"/>
          <w:szCs w:val="24"/>
        </w:rPr>
        <w:t xml:space="preserve"> сельсовета                                             </w:t>
      </w:r>
      <w:r w:rsidR="00091CE4">
        <w:rPr>
          <w:sz w:val="24"/>
          <w:szCs w:val="24"/>
        </w:rPr>
        <w:t xml:space="preserve">                                 </w:t>
      </w:r>
      <w:r w:rsidR="00F12E94" w:rsidRPr="00CB4180">
        <w:rPr>
          <w:sz w:val="24"/>
          <w:szCs w:val="24"/>
        </w:rPr>
        <w:t xml:space="preserve">   </w:t>
      </w:r>
      <w:r w:rsidR="003A766E" w:rsidRPr="00CB4180">
        <w:rPr>
          <w:sz w:val="24"/>
          <w:szCs w:val="24"/>
        </w:rPr>
        <w:t>Ю. В. Осипов</w:t>
      </w:r>
      <w:r w:rsidR="00F12E94" w:rsidRPr="00CB4180">
        <w:rPr>
          <w:sz w:val="24"/>
          <w:szCs w:val="24"/>
        </w:rPr>
        <w:t xml:space="preserve">            </w:t>
      </w:r>
    </w:p>
    <w:p w:rsidR="00F12E94" w:rsidRPr="00CB4180" w:rsidRDefault="00F12E94" w:rsidP="00F12E94">
      <w:pPr>
        <w:rPr>
          <w:sz w:val="24"/>
          <w:szCs w:val="24"/>
        </w:rPr>
      </w:pPr>
      <w:r w:rsidRPr="00CB4180">
        <w:rPr>
          <w:sz w:val="24"/>
          <w:szCs w:val="24"/>
        </w:rPr>
        <w:t xml:space="preserve">                     </w:t>
      </w: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  <w:r w:rsidRPr="00CB4180">
        <w:rPr>
          <w:sz w:val="24"/>
          <w:szCs w:val="24"/>
        </w:rPr>
        <w:t>Разослано: прокурору,  в дело</w:t>
      </w:r>
    </w:p>
    <w:p w:rsidR="00CB4180" w:rsidRDefault="00CB4180" w:rsidP="00CB4180">
      <w:pPr>
        <w:tabs>
          <w:tab w:val="left" w:pos="6012"/>
        </w:tabs>
        <w:ind w:right="15"/>
        <w:rPr>
          <w:sz w:val="24"/>
          <w:szCs w:val="24"/>
        </w:rPr>
      </w:pPr>
    </w:p>
    <w:p w:rsidR="00091CE4" w:rsidRDefault="00CB4180" w:rsidP="00CB4180">
      <w:pPr>
        <w:tabs>
          <w:tab w:val="left" w:pos="6012"/>
        </w:tabs>
        <w:ind w:right="1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12E94" w:rsidRPr="005D240F" w:rsidRDefault="00091CE4" w:rsidP="005D240F">
      <w:pPr>
        <w:tabs>
          <w:tab w:val="left" w:pos="6012"/>
        </w:tabs>
        <w:ind w:right="15"/>
        <w:jc w:val="right"/>
        <w:rPr>
          <w:b/>
          <w:sz w:val="24"/>
          <w:szCs w:val="24"/>
        </w:rPr>
      </w:pPr>
      <w:r w:rsidRPr="005D240F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CB4180" w:rsidRPr="005D240F">
        <w:rPr>
          <w:sz w:val="24"/>
          <w:szCs w:val="24"/>
        </w:rPr>
        <w:t xml:space="preserve"> </w:t>
      </w:r>
      <w:r w:rsidR="005D240F">
        <w:rPr>
          <w:sz w:val="24"/>
          <w:szCs w:val="24"/>
        </w:rPr>
        <w:t xml:space="preserve">    </w:t>
      </w:r>
      <w:r w:rsidR="00CB4180" w:rsidRPr="005D240F">
        <w:rPr>
          <w:sz w:val="24"/>
          <w:szCs w:val="24"/>
        </w:rPr>
        <w:t xml:space="preserve"> </w:t>
      </w:r>
      <w:r w:rsidR="005D240F">
        <w:rPr>
          <w:sz w:val="24"/>
          <w:szCs w:val="24"/>
        </w:rPr>
        <w:t xml:space="preserve">                   </w:t>
      </w:r>
      <w:r w:rsidR="00F12E94" w:rsidRPr="005D240F">
        <w:rPr>
          <w:b/>
          <w:sz w:val="24"/>
          <w:szCs w:val="24"/>
        </w:rPr>
        <w:t xml:space="preserve">Приложение  </w:t>
      </w:r>
    </w:p>
    <w:p w:rsidR="00F12E94" w:rsidRPr="005D240F" w:rsidRDefault="00F12E94" w:rsidP="00F12E94">
      <w:pPr>
        <w:tabs>
          <w:tab w:val="left" w:pos="6012"/>
        </w:tabs>
        <w:ind w:right="15" w:firstLine="540"/>
        <w:jc w:val="right"/>
        <w:rPr>
          <w:b/>
          <w:sz w:val="24"/>
          <w:szCs w:val="24"/>
        </w:rPr>
      </w:pPr>
      <w:r w:rsidRPr="005D240F">
        <w:rPr>
          <w:b/>
          <w:sz w:val="24"/>
          <w:szCs w:val="24"/>
        </w:rPr>
        <w:t>к постановлению  администрации</w:t>
      </w:r>
    </w:p>
    <w:p w:rsidR="00F12E94" w:rsidRPr="005D240F" w:rsidRDefault="00AF645C" w:rsidP="00F12E94">
      <w:pPr>
        <w:tabs>
          <w:tab w:val="left" w:pos="6012"/>
        </w:tabs>
        <w:ind w:right="15" w:firstLine="540"/>
        <w:jc w:val="right"/>
        <w:rPr>
          <w:b/>
          <w:sz w:val="24"/>
          <w:szCs w:val="24"/>
        </w:rPr>
      </w:pPr>
      <w:proofErr w:type="spellStart"/>
      <w:r w:rsidRPr="005D240F">
        <w:rPr>
          <w:b/>
          <w:sz w:val="24"/>
          <w:szCs w:val="24"/>
        </w:rPr>
        <w:t>Судьбодаровского</w:t>
      </w:r>
      <w:proofErr w:type="spellEnd"/>
      <w:r w:rsidR="00F12E94" w:rsidRPr="005D240F">
        <w:rPr>
          <w:b/>
          <w:sz w:val="24"/>
          <w:szCs w:val="24"/>
        </w:rPr>
        <w:t xml:space="preserve"> </w:t>
      </w:r>
      <w:r w:rsidR="005D240F">
        <w:rPr>
          <w:b/>
          <w:sz w:val="24"/>
          <w:szCs w:val="24"/>
        </w:rPr>
        <w:t xml:space="preserve"> </w:t>
      </w:r>
      <w:r w:rsidR="00F12E94" w:rsidRPr="005D240F">
        <w:rPr>
          <w:b/>
          <w:sz w:val="24"/>
          <w:szCs w:val="24"/>
        </w:rPr>
        <w:t xml:space="preserve">сельсовета </w:t>
      </w:r>
    </w:p>
    <w:p w:rsidR="00F12E94" w:rsidRPr="005D240F" w:rsidRDefault="00F12E94" w:rsidP="00F12E94">
      <w:pPr>
        <w:ind w:firstLine="540"/>
        <w:jc w:val="right"/>
        <w:rPr>
          <w:b/>
          <w:sz w:val="24"/>
          <w:szCs w:val="24"/>
        </w:rPr>
      </w:pPr>
      <w:r w:rsidRPr="005D240F">
        <w:rPr>
          <w:b/>
          <w:sz w:val="24"/>
          <w:szCs w:val="24"/>
        </w:rPr>
        <w:t xml:space="preserve">от </w:t>
      </w:r>
      <w:r w:rsidR="00CB4180" w:rsidRPr="005D240F">
        <w:rPr>
          <w:b/>
          <w:sz w:val="24"/>
          <w:szCs w:val="24"/>
        </w:rPr>
        <w:t>14</w:t>
      </w:r>
      <w:r w:rsidRPr="005D240F">
        <w:rPr>
          <w:b/>
          <w:sz w:val="24"/>
          <w:szCs w:val="24"/>
        </w:rPr>
        <w:t>.</w:t>
      </w:r>
      <w:r w:rsidR="00CB4180" w:rsidRPr="005D240F">
        <w:rPr>
          <w:b/>
          <w:sz w:val="24"/>
          <w:szCs w:val="24"/>
        </w:rPr>
        <w:t>10</w:t>
      </w:r>
      <w:r w:rsidRPr="005D240F">
        <w:rPr>
          <w:b/>
          <w:sz w:val="24"/>
          <w:szCs w:val="24"/>
        </w:rPr>
        <w:t xml:space="preserve">.2021 </w:t>
      </w:r>
      <w:r w:rsidR="008F1A7B">
        <w:rPr>
          <w:b/>
          <w:sz w:val="24"/>
          <w:szCs w:val="24"/>
        </w:rPr>
        <w:t xml:space="preserve"> </w:t>
      </w:r>
      <w:r w:rsidRPr="005D240F">
        <w:rPr>
          <w:b/>
          <w:color w:val="C00000"/>
          <w:sz w:val="24"/>
          <w:szCs w:val="24"/>
        </w:rPr>
        <w:t xml:space="preserve"> </w:t>
      </w:r>
      <w:r w:rsidRPr="005D240F">
        <w:rPr>
          <w:b/>
          <w:sz w:val="24"/>
          <w:szCs w:val="24"/>
        </w:rPr>
        <w:t xml:space="preserve">№ </w:t>
      </w:r>
      <w:r w:rsidR="00BF5A8B" w:rsidRPr="005D240F">
        <w:rPr>
          <w:b/>
          <w:sz w:val="24"/>
          <w:szCs w:val="24"/>
        </w:rPr>
        <w:t>5</w:t>
      </w:r>
      <w:r w:rsidR="008F1A7B">
        <w:rPr>
          <w:b/>
          <w:sz w:val="24"/>
          <w:szCs w:val="24"/>
        </w:rPr>
        <w:t>5</w:t>
      </w:r>
      <w:r w:rsidRPr="005D240F">
        <w:rPr>
          <w:b/>
          <w:sz w:val="24"/>
          <w:szCs w:val="24"/>
        </w:rPr>
        <w:t>-п</w:t>
      </w:r>
    </w:p>
    <w:p w:rsidR="00F12E94" w:rsidRDefault="00F12E94" w:rsidP="00F12E94">
      <w:pPr>
        <w:ind w:firstLine="540"/>
        <w:jc w:val="right"/>
      </w:pPr>
    </w:p>
    <w:p w:rsidR="00F12E94" w:rsidRDefault="00F12E94" w:rsidP="00F12E94">
      <w:pPr>
        <w:pStyle w:val="ConsPlusTitl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12E94" w:rsidRDefault="00F12E94" w:rsidP="00F12E94">
      <w:pPr>
        <w:pStyle w:val="ConsPlusTitle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(далее -  административный регламент)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Default="00F12E94" w:rsidP="00F12E94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Предмет регулирования административного регламента</w:t>
      </w:r>
    </w:p>
    <w:p w:rsidR="00F12E94" w:rsidRDefault="00F12E94" w:rsidP="00F12E9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Федерации полномочий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а также частного жилищного фонда, находящегося на территории муниципального образования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5 лет со дня выдачи разрешения о его вводе в эксплуатацию.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Круг заявителей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2. 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Требования к порядку информирования о правилах предоставления муниципальной услуги</w:t>
      </w:r>
    </w:p>
    <w:p w:rsidR="00F12E94" w:rsidRPr="00CB4180" w:rsidRDefault="00F12E94" w:rsidP="00F12E94">
      <w:pPr>
        <w:pStyle w:val="ConsPlusTitle"/>
        <w:jc w:val="center"/>
      </w:pP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3.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сайте муниципального образования </w:t>
      </w:r>
      <w:proofErr w:type="spellStart"/>
      <w:r w:rsidR="00AF645C" w:rsidRPr="00CB4180">
        <w:rPr>
          <w:sz w:val="24"/>
          <w:szCs w:val="24"/>
        </w:rPr>
        <w:t>Судьбодаровский</w:t>
      </w:r>
      <w:proofErr w:type="spellEnd"/>
      <w:r w:rsidRPr="00CB4180">
        <w:rPr>
          <w:sz w:val="24"/>
          <w:szCs w:val="24"/>
        </w:rPr>
        <w:t xml:space="preserve"> сельсовет </w:t>
      </w:r>
      <w:proofErr w:type="spellStart"/>
      <w:r w:rsidRPr="00CB4180">
        <w:rPr>
          <w:sz w:val="24"/>
          <w:szCs w:val="24"/>
        </w:rPr>
        <w:t>Новосергиевского</w:t>
      </w:r>
      <w:proofErr w:type="spellEnd"/>
      <w:r w:rsidRPr="00CB4180">
        <w:rPr>
          <w:sz w:val="24"/>
          <w:szCs w:val="24"/>
        </w:rPr>
        <w:t xml:space="preserve"> района Оренбургской области в сети "Интернет" </w:t>
      </w:r>
      <w:r w:rsidRPr="00CB4180">
        <w:rPr>
          <w:sz w:val="24"/>
          <w:szCs w:val="24"/>
          <w:lang w:val="en-US"/>
        </w:rPr>
        <w:t>https</w:t>
      </w:r>
      <w:r w:rsidRPr="00CB4180">
        <w:rPr>
          <w:sz w:val="24"/>
          <w:szCs w:val="24"/>
        </w:rPr>
        <w:t>://.</w:t>
      </w:r>
      <w:proofErr w:type="spellStart"/>
      <w:r w:rsidR="00AF645C" w:rsidRPr="00CB4180">
        <w:rPr>
          <w:sz w:val="24"/>
          <w:szCs w:val="24"/>
        </w:rPr>
        <w:t>Судьбодаровский</w:t>
      </w:r>
      <w:proofErr w:type="gramStart"/>
      <w:r w:rsidRPr="00CB4180">
        <w:rPr>
          <w:sz w:val="24"/>
          <w:szCs w:val="24"/>
        </w:rPr>
        <w:t>.р</w:t>
      </w:r>
      <w:proofErr w:type="gramEnd"/>
      <w:r w:rsidRPr="00CB4180">
        <w:rPr>
          <w:sz w:val="24"/>
          <w:szCs w:val="24"/>
        </w:rPr>
        <w:t>ф</w:t>
      </w:r>
      <w:proofErr w:type="spellEnd"/>
      <w:r w:rsidRPr="00CB4180">
        <w:rPr>
          <w:sz w:val="24"/>
          <w:szCs w:val="24"/>
        </w:rPr>
        <w:t>) в разделе «Информация по муниципальным услугам», а также в электронной форме через Единый портал государственных и муниципальных услуг (функций) Оренбургской области (www.gosuslugi.ru) (далее - Портал), в многофункциональном центре предоставления государственных и муниципальных услуг Оренбургской области (далее - МФЦ).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F12E94" w:rsidRPr="00CB4180" w:rsidRDefault="00F12E94" w:rsidP="00F12E94">
      <w:pPr>
        <w:pStyle w:val="ConsPlusNormal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1"/>
      </w:pPr>
      <w:r w:rsidRPr="00CB4180">
        <w:t>Раздел II. Стандарт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Наименование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5.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Наименование органа, предоставляющего муниципальную услугу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6. Муниципальную услугу предоставляет администрацией Муниципального образования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обеспечивают специалисты администрации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  <w:proofErr w:type="gramEnd"/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Заявитель вправе обратиться за получением муниципальной услуги в МФЦ.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7. 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Управлением Федеральной службы по надзору в сфере защиты прав потребителей и благополучия человека по Оренбургской области (его территориальными органами);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Оренбургской области (его территориальными органами);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филиалом акционерного общества "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- Федеральное БТИ";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Pr="00CB4180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 (его территориальными органами);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Государственной жилищной инспекцией по Оренбургской области;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муниципальных услуг, утвержденный постановление</w:t>
      </w:r>
      <w:r w:rsidR="005D240F">
        <w:rPr>
          <w:rFonts w:ascii="Times New Roman" w:hAnsi="Times New Roman" w:cs="Times New Roman"/>
          <w:sz w:val="24"/>
          <w:szCs w:val="24"/>
        </w:rPr>
        <w:t>м</w:t>
      </w:r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от «1</w:t>
      </w:r>
      <w:r w:rsidR="008F1A7B">
        <w:rPr>
          <w:rFonts w:ascii="Times New Roman" w:hAnsi="Times New Roman" w:cs="Times New Roman"/>
          <w:sz w:val="24"/>
          <w:szCs w:val="24"/>
        </w:rPr>
        <w:t>5</w:t>
      </w:r>
      <w:r w:rsidRPr="00CB4180">
        <w:rPr>
          <w:rFonts w:ascii="Times New Roman" w:hAnsi="Times New Roman" w:cs="Times New Roman"/>
          <w:sz w:val="24"/>
          <w:szCs w:val="24"/>
        </w:rPr>
        <w:t xml:space="preserve">» декабря 2020 года N </w:t>
      </w:r>
      <w:r w:rsidR="008F1A7B">
        <w:rPr>
          <w:rFonts w:ascii="Times New Roman" w:hAnsi="Times New Roman" w:cs="Times New Roman"/>
          <w:sz w:val="24"/>
          <w:szCs w:val="24"/>
        </w:rPr>
        <w:t>61</w:t>
      </w:r>
      <w:r w:rsidRPr="00CB4180">
        <w:rPr>
          <w:rFonts w:ascii="Times New Roman" w:hAnsi="Times New Roman" w:cs="Times New Roman"/>
          <w:sz w:val="24"/>
          <w:szCs w:val="24"/>
        </w:rPr>
        <w:t xml:space="preserve">-п «Об утверждении перечня муниципальных услуг, предоставляемых администрацией МО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подлежащих переводу в электронную форму»".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Результат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9. Результатом предоставления муниципальной услуги является: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1) выдача (направление) заявителю решения (в виде постановления) администрации муниципального образования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и решения Комиссии (в виде заключения) об оценке соответствия помещений и многоквартирных домов установленным требованиям: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о выявлении оснований для признания помещения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для проживания;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реконструкции;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 выявлении оснований для признания многоквартирного дома аварийным и подлежащим сносу;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2) выдача решения Комиссии и проведение дополнительного обследования оцениваемого помещения;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3) выдача (направление) заявителю мотивированного отказа в предоставлении муниципальной услуги в форме уведомления.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Срок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10. Общий срок предоставления муниципальной услуги составляет не более 65 календарных дней.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Правовые основания для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lastRenderedPageBreak/>
        <w:t>11. Перечень правовых актов, регулирующих предоставление муниципальной услуги, размещается на</w:t>
      </w:r>
      <w:r w:rsidRPr="00CB4180">
        <w:rPr>
          <w:sz w:val="24"/>
          <w:szCs w:val="24"/>
        </w:rPr>
        <w:t xml:space="preserve"> </w:t>
      </w:r>
      <w:r w:rsidRPr="00CB4180">
        <w:rPr>
          <w:rFonts w:ascii="Times New Roman" w:hAnsi="Times New Roman" w:cs="Times New Roman"/>
          <w:sz w:val="24"/>
          <w:szCs w:val="24"/>
        </w:rPr>
        <w:t xml:space="preserve"> сайте муниципального образования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 сети "Интернет" https://.</w:t>
      </w:r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Судьбодаровский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ф) в разделе «Информация по муниципальным услугам», а также на Портале (www.gosuslugi.ru).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Исчерпывающий перечень документов,</w:t>
      </w:r>
    </w:p>
    <w:p w:rsidR="00F12E94" w:rsidRPr="00CB4180" w:rsidRDefault="00F12E94" w:rsidP="00F12E94">
      <w:pPr>
        <w:pStyle w:val="ConsPlusTitle"/>
        <w:jc w:val="center"/>
      </w:pPr>
      <w:proofErr w:type="gramStart"/>
      <w:r w:rsidRPr="00CB4180">
        <w:t>необходимых</w:t>
      </w:r>
      <w:proofErr w:type="gramEnd"/>
      <w:r w:rsidRPr="00CB4180">
        <w:t xml:space="preserve"> для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CB4180">
        <w:rPr>
          <w:rFonts w:ascii="Times New Roman" w:hAnsi="Times New Roman" w:cs="Times New Roman"/>
          <w:sz w:val="24"/>
          <w:szCs w:val="24"/>
        </w:rPr>
        <w:t>12.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anchor="Par392" w:tooltip="                               Заявление &lt;*&gt;" w:history="1">
        <w:r w:rsidRPr="00CB4180">
          <w:rPr>
            <w:rStyle w:val="a3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6) заявления, письма, жалобы граждан на неудовлетворительные условия проживания - по усмотрению заявителя;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 w:rsidRPr="00CB4180">
        <w:rPr>
          <w:rFonts w:ascii="Times New Roman" w:hAnsi="Times New Roman" w:cs="Times New Roman"/>
          <w:sz w:val="24"/>
          <w:szCs w:val="24"/>
        </w:rPr>
        <w:t>13.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Оренбургской области);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 w:rsidRPr="00CB4180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- Федеральное БТИ");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 xml:space="preserve">3) заключения (акты) соответствующих органов государственного надзора в случае, </w:t>
      </w:r>
      <w:r w:rsidRPr="00CB4180">
        <w:rPr>
          <w:rFonts w:ascii="Times New Roman" w:hAnsi="Times New Roman" w:cs="Times New Roman"/>
          <w:sz w:val="24"/>
          <w:szCs w:val="24"/>
        </w:rPr>
        <w:lastRenderedPageBreak/>
        <w:t>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(Государственная жилищная инспекция по Оренбургской области, Управление Федеральной службы по надзору в сфере защиты прав потребителей и благополучия человека по Оренбургской области, Главное управление Министерства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Российской Федерации по делам гражданской обороны, чрезвычайным ситуациям и ликвидации последствий стихийных бедствий по Оренбургской области);</w:t>
      </w:r>
      <w:proofErr w:type="gramEnd"/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14. Документы и сведения, указанные в </w:t>
      </w:r>
      <w:hyperlink r:id="rId7"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13 раздела II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предоставлены заявителем по собственной инициативе.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15. Способы получения заявителем перечня документов, необходимых для предоставления муниципальной услуги: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у специалиста структурного подразделения уполномоченного органа или работника МФЦ;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на Портале.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16. Способы подачи документов заявителем: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при личном обращении в уполномоченный орган либо МФЦ;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посредством почтового отправления в уполномоченный орган.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17. Запрещается требовать от заявителя: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Оренбургской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N 210-ФЗ;</w:t>
      </w:r>
      <w:proofErr w:type="gramEnd"/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Исчерпывающий перечень оснований для отказа в приеме</w:t>
      </w:r>
    </w:p>
    <w:p w:rsidR="00F12E94" w:rsidRPr="00CB4180" w:rsidRDefault="00F12E94" w:rsidP="00F12E94">
      <w:pPr>
        <w:pStyle w:val="ConsPlusTitle"/>
        <w:jc w:val="center"/>
      </w:pPr>
      <w:r w:rsidRPr="00CB4180">
        <w:lastRenderedPageBreak/>
        <w:t xml:space="preserve">документов, необходимых для предоставления </w:t>
      </w:r>
      <w:proofErr w:type="gramStart"/>
      <w:r w:rsidRPr="00CB4180">
        <w:t>муниципальной</w:t>
      </w:r>
      <w:proofErr w:type="gramEnd"/>
    </w:p>
    <w:p w:rsidR="00F12E94" w:rsidRPr="00CB4180" w:rsidRDefault="00F12E94" w:rsidP="00F12E94">
      <w:pPr>
        <w:pStyle w:val="ConsPlusTitle"/>
        <w:jc w:val="center"/>
      </w:pPr>
      <w:r w:rsidRPr="00CB4180">
        <w:t>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18.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Оренбургской области не предусмотрено.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Исчерпывающий перечень оснований для приостановления и (или)</w:t>
      </w:r>
    </w:p>
    <w:p w:rsidR="00F12E94" w:rsidRPr="00CB4180" w:rsidRDefault="00F12E94" w:rsidP="00F12E94">
      <w:pPr>
        <w:pStyle w:val="ConsPlusTitle"/>
        <w:jc w:val="center"/>
      </w:pPr>
      <w:r w:rsidRPr="00CB4180">
        <w:t>отказа в предоставлении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19. Оснований для приостановления предоставления муниципальной услуги законодательством Российской Федерации и законодательством Оренбургской области не предусмотрено.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5"/>
      <w:bookmarkEnd w:id="3"/>
      <w:r w:rsidRPr="00CB4180">
        <w:rPr>
          <w:rFonts w:ascii="Times New Roman" w:hAnsi="Times New Roman" w:cs="Times New Roman"/>
          <w:sz w:val="24"/>
          <w:szCs w:val="24"/>
        </w:rPr>
        <w:t xml:space="preserve">20. В случае непредставления заявителем документов, предусмотренных </w:t>
      </w:r>
      <w:hyperlink r:id="rId8"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12 раздела II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Размер платы, взимаемой с заявителя при предоставлении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21.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Максимальный срок ожидания в очереди при подаче запроса</w:t>
      </w:r>
    </w:p>
    <w:p w:rsidR="00F12E94" w:rsidRPr="00CB4180" w:rsidRDefault="00F12E94" w:rsidP="00F12E94">
      <w:pPr>
        <w:pStyle w:val="ConsPlusTitle"/>
        <w:jc w:val="center"/>
      </w:pPr>
      <w:r w:rsidRPr="00CB4180">
        <w:t>о предоставлении муниципальной услуги и при получении</w:t>
      </w:r>
    </w:p>
    <w:p w:rsidR="00F12E94" w:rsidRPr="00CB4180" w:rsidRDefault="00F12E94" w:rsidP="00F12E94">
      <w:pPr>
        <w:pStyle w:val="ConsPlusTitle"/>
        <w:jc w:val="center"/>
      </w:pPr>
      <w:r w:rsidRPr="00CB4180">
        <w:t>результата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Срок регистрации запроса заявителя</w:t>
      </w:r>
    </w:p>
    <w:p w:rsidR="00F12E94" w:rsidRPr="00CB4180" w:rsidRDefault="00F12E94" w:rsidP="00F12E94">
      <w:pPr>
        <w:pStyle w:val="ConsPlusTitle"/>
        <w:jc w:val="center"/>
      </w:pPr>
      <w:r w:rsidRPr="00CB4180">
        <w:t>о предоставлении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91"/>
      <w:bookmarkEnd w:id="4"/>
      <w:r w:rsidRPr="00CB4180">
        <w:rPr>
          <w:rFonts w:ascii="Times New Roman" w:hAnsi="Times New Roman" w:cs="Times New Roman"/>
          <w:sz w:val="24"/>
          <w:szCs w:val="24"/>
        </w:rPr>
        <w:t>23.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Требования к помещениям, в которых предоставляется</w:t>
      </w:r>
    </w:p>
    <w:p w:rsidR="00F12E94" w:rsidRPr="00CB4180" w:rsidRDefault="00F12E94" w:rsidP="00F12E94">
      <w:pPr>
        <w:pStyle w:val="ConsPlusTitle"/>
        <w:jc w:val="center"/>
      </w:pPr>
      <w:r w:rsidRPr="00CB4180">
        <w:t>муниципальная услуга, к залу ожидания, местам для заполнения</w:t>
      </w:r>
    </w:p>
    <w:p w:rsidR="00F12E94" w:rsidRPr="00CB4180" w:rsidRDefault="00F12E94" w:rsidP="00F12E94">
      <w:pPr>
        <w:pStyle w:val="ConsPlusTitle"/>
        <w:jc w:val="center"/>
      </w:pPr>
      <w:r w:rsidRPr="00CB4180">
        <w:t>запросов о предоставлении муниципальной услуги, размещению</w:t>
      </w:r>
    </w:p>
    <w:p w:rsidR="00F12E94" w:rsidRPr="00CB4180" w:rsidRDefault="00F12E94" w:rsidP="00F12E94">
      <w:pPr>
        <w:pStyle w:val="ConsPlusTitle"/>
        <w:jc w:val="center"/>
      </w:pPr>
      <w:r w:rsidRPr="00CB4180">
        <w:t xml:space="preserve">и оформлению </w:t>
      </w:r>
      <w:proofErr w:type="gramStart"/>
      <w:r w:rsidRPr="00CB4180">
        <w:t>визуальной</w:t>
      </w:r>
      <w:proofErr w:type="gramEnd"/>
      <w:r w:rsidRPr="00CB4180">
        <w:t>, текстовой и мультимедийной</w:t>
      </w:r>
    </w:p>
    <w:p w:rsidR="00F12E94" w:rsidRPr="00CB4180" w:rsidRDefault="00F12E94" w:rsidP="00F12E94">
      <w:pPr>
        <w:pStyle w:val="ConsPlusTitle"/>
        <w:jc w:val="center"/>
      </w:pPr>
      <w:r w:rsidRPr="00CB4180">
        <w:t>информации о порядке предоставления муниципальной услуги &lt;*&gt;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24. </w:t>
      </w:r>
      <w:proofErr w:type="gramStart"/>
      <w:r w:rsidRPr="00CB4180">
        <w:rPr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1) требования к местам приема заявителей: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ситуации, схемами эвакуации в соответствии с требованиями действующего законодательства;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2) требования к местам приема граждан с ограниченными возможностями: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оборудование помещений пандусами, специальными ограждениями и перилами;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обеспечение беспрепятственного передвижения и разворота специальных сре</w:t>
      </w:r>
      <w:proofErr w:type="gramStart"/>
      <w:r w:rsidRPr="00CB4180">
        <w:rPr>
          <w:sz w:val="24"/>
          <w:szCs w:val="24"/>
        </w:rPr>
        <w:t>дств дл</w:t>
      </w:r>
      <w:proofErr w:type="gramEnd"/>
      <w:r w:rsidRPr="00CB4180">
        <w:rPr>
          <w:sz w:val="24"/>
          <w:szCs w:val="24"/>
        </w:rPr>
        <w:t>я передвижения кресел-колясок;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размещение столов </w:t>
      </w:r>
      <w:proofErr w:type="gramStart"/>
      <w:r w:rsidRPr="00CB4180">
        <w:rPr>
          <w:sz w:val="24"/>
          <w:szCs w:val="24"/>
        </w:rPr>
        <w:t>для граждан с ограниченными возможностями в стороне от входа с учетом</w:t>
      </w:r>
      <w:proofErr w:type="gramEnd"/>
      <w:r w:rsidRPr="00CB4180">
        <w:rPr>
          <w:sz w:val="24"/>
          <w:szCs w:val="24"/>
        </w:rPr>
        <w:t xml:space="preserve"> беспрепятственного подъезда (поворота) специальных средств для передвижения кресел-колясок;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3) оборудование места для ожидания стульями, наличие в здании гардероба, мест общественного пользования (туалетов);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4) требования к месту информирования заявителей: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почты, официального сайта администрации </w:t>
      </w:r>
      <w:proofErr w:type="spellStart"/>
      <w:r w:rsidR="00AF645C" w:rsidRPr="00CB4180">
        <w:rPr>
          <w:sz w:val="24"/>
          <w:szCs w:val="24"/>
        </w:rPr>
        <w:t>Судьбодаровского</w:t>
      </w:r>
      <w:proofErr w:type="spellEnd"/>
      <w:r w:rsidRPr="00CB4180">
        <w:rPr>
          <w:sz w:val="24"/>
          <w:szCs w:val="24"/>
        </w:rPr>
        <w:t xml:space="preserve"> сельсовета </w:t>
      </w:r>
      <w:proofErr w:type="spellStart"/>
      <w:r w:rsidRPr="00CB4180">
        <w:rPr>
          <w:sz w:val="24"/>
          <w:szCs w:val="24"/>
        </w:rPr>
        <w:t>Новосергиевского</w:t>
      </w:r>
      <w:proofErr w:type="spellEnd"/>
      <w:r w:rsidRPr="00CB4180">
        <w:rPr>
          <w:sz w:val="24"/>
          <w:szCs w:val="24"/>
        </w:rPr>
        <w:t xml:space="preserve"> района, Портала,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обеспечение свободного доступа к информационному стенду.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Показатели доступности и качества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 w:rsidRPr="00CB4180">
        <w:rPr>
          <w:rFonts w:ascii="Times New Roman" w:hAnsi="Times New Roman" w:cs="Times New Roman"/>
          <w:sz w:val="24"/>
          <w:szCs w:val="24"/>
        </w:rPr>
        <w:t>25. Показателями доступности муниципальной услуги являются: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размещение формы заявления о предоставлении муниципальной услуги в сети "Интернет" на официальном сайте, на Портале, в том числе с возможностью его копирования и заполнения;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возможность получения заявителем муниципальной услуги в МФЦ.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26. Показателями качества муниципальной услуги являются: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Особенности предоставления муниципальной услуги</w:t>
      </w:r>
    </w:p>
    <w:p w:rsidR="00F12E94" w:rsidRPr="00CB4180" w:rsidRDefault="00F12E94" w:rsidP="00F12E94">
      <w:pPr>
        <w:pStyle w:val="ConsPlusTitle"/>
        <w:jc w:val="center"/>
      </w:pPr>
      <w:r w:rsidRPr="00CB4180">
        <w:t>в электронной форме (при технической возможности)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27. При предоставлении муниципальной услуги в электронной форме заявителю обеспечиваются: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Особенности предоставления муниципальной услуги в МФЦ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28.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прием и регистрация заявления для предоставления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передача документов в уполномоченный орган;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1"/>
      </w:pPr>
      <w:r w:rsidRPr="00CB4180">
        <w:t>Раздел III. Состав, последовательность и сроки выполнения, административных процедур, требования к порядку их выполнения</w:t>
      </w:r>
      <w:proofErr w:type="gramStart"/>
      <w:r w:rsidRPr="00CB4180">
        <w:t xml:space="preserve"> ,</w:t>
      </w:r>
      <w:proofErr w:type="gramEnd"/>
      <w:r w:rsidRPr="00CB4180"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29. Предоставление муниципальной услуги включает в себя следующие административные процедуры: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 xml:space="preserve">Прием и регистрация заявления о предоставлении </w:t>
      </w:r>
      <w:proofErr w:type="gramStart"/>
      <w:r w:rsidRPr="00CB4180">
        <w:t>муниципальной</w:t>
      </w:r>
      <w:proofErr w:type="gramEnd"/>
    </w:p>
    <w:p w:rsidR="00F12E94" w:rsidRPr="00CB4180" w:rsidRDefault="00F12E94" w:rsidP="00F12E94">
      <w:pPr>
        <w:pStyle w:val="ConsPlusTitle"/>
        <w:jc w:val="center"/>
      </w:pPr>
      <w:r w:rsidRPr="00CB4180">
        <w:t>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30.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</w:t>
      </w:r>
      <w:r w:rsidRPr="00CB4180">
        <w:rPr>
          <w:rFonts w:ascii="Times New Roman" w:hAnsi="Times New Roman" w:cs="Times New Roman"/>
          <w:sz w:val="24"/>
          <w:szCs w:val="24"/>
        </w:rPr>
        <w:lastRenderedPageBreak/>
        <w:t>органа, ответственный за делопроизводство или специали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уктурного подразделения уполномоченного органа, ответственный за предоставление муниципальной услуги, сотрудник МФЦ, специалист уполномоченного органа - секретарь комиссии.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При этом датой подачи заявителем заявления и документов является дата поступления заявления в уполномоченный орган.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Критерий принятия решения: представление заявителем заявления о предоставлении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Результат административной процедуры: регистрация заявления.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процедуры: регистрация заявления осуществляется в течение 1 рабочего дня с момента поступления заявления в уполномоченный орган.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31.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- секретарь комиссии.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получение ответов на межведомственные запросы в течение 5 рабочих дней.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Результат административной процедуры: получение ответа на межведомственный запрос.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Полученные и зарегистрированные в результате межведомственного информационного взаимодействия документы и информация передаются специалисту администрации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Рассмотрение Комиссией обосновывающих документов и принятие</w:t>
      </w:r>
    </w:p>
    <w:p w:rsidR="00F12E94" w:rsidRPr="00CB4180" w:rsidRDefault="00F12E94" w:rsidP="00F12E94">
      <w:pPr>
        <w:pStyle w:val="ConsPlusTitle"/>
        <w:jc w:val="center"/>
      </w:pPr>
      <w:r w:rsidRPr="00CB4180">
        <w:t>уполномоченным органом решения по итогам работы Комиссии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32. Основание для начала административной процедуры: поступление зарегистрированного заявления с соответствующими документами и ответов на </w:t>
      </w:r>
      <w:r w:rsidRPr="00CB4180">
        <w:rPr>
          <w:rFonts w:ascii="Times New Roman" w:hAnsi="Times New Roman" w:cs="Times New Roman"/>
          <w:sz w:val="24"/>
          <w:szCs w:val="24"/>
        </w:rPr>
        <w:lastRenderedPageBreak/>
        <w:t>межведомственные запросы (в случае их направления) в Комиссию.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- секретарь комиссии.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рассмотрение заявления и прилагаемых к нему документов;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возврат без рассмотрения заявления и прилагаемых документов в соответствии с </w:t>
      </w:r>
      <w:hyperlink r:id="rId9"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20 раздела II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2126F5">
        <w:rPr>
          <w:rFonts w:ascii="Times New Roman" w:hAnsi="Times New Roman" w:cs="Times New Roman"/>
          <w:sz w:val="24"/>
          <w:szCs w:val="24"/>
        </w:rPr>
        <w:t>13.06.2019</w:t>
      </w:r>
      <w:r w:rsidRPr="00CB4180">
        <w:rPr>
          <w:rFonts w:ascii="Times New Roman" w:hAnsi="Times New Roman" w:cs="Times New Roman"/>
          <w:sz w:val="24"/>
          <w:szCs w:val="24"/>
        </w:rPr>
        <w:t xml:space="preserve">  N </w:t>
      </w:r>
      <w:r w:rsidR="002126F5">
        <w:rPr>
          <w:rFonts w:ascii="Times New Roman" w:hAnsi="Times New Roman" w:cs="Times New Roman"/>
          <w:sz w:val="24"/>
          <w:szCs w:val="24"/>
        </w:rPr>
        <w:t>27</w:t>
      </w:r>
      <w:r w:rsidRPr="00CB4180">
        <w:rPr>
          <w:rFonts w:ascii="Times New Roman" w:hAnsi="Times New Roman" w:cs="Times New Roman"/>
          <w:sz w:val="24"/>
          <w:szCs w:val="24"/>
        </w:rPr>
        <w:t xml:space="preserve">-п (с изменениями: постановление от </w:t>
      </w:r>
      <w:r w:rsidR="002126F5">
        <w:rPr>
          <w:rFonts w:ascii="Times New Roman" w:hAnsi="Times New Roman" w:cs="Times New Roman"/>
          <w:sz w:val="24"/>
          <w:szCs w:val="24"/>
        </w:rPr>
        <w:t>20.</w:t>
      </w:r>
      <w:r w:rsidRPr="00CB4180">
        <w:rPr>
          <w:rFonts w:ascii="Times New Roman" w:hAnsi="Times New Roman" w:cs="Times New Roman"/>
          <w:sz w:val="24"/>
          <w:szCs w:val="24"/>
        </w:rPr>
        <w:t>02.2020 № 1</w:t>
      </w:r>
      <w:r w:rsidR="002126F5">
        <w:rPr>
          <w:rFonts w:ascii="Times New Roman" w:hAnsi="Times New Roman" w:cs="Times New Roman"/>
          <w:sz w:val="24"/>
          <w:szCs w:val="24"/>
        </w:rPr>
        <w:t>3</w:t>
      </w:r>
      <w:r w:rsidRPr="00CB4180">
        <w:rPr>
          <w:rFonts w:ascii="Times New Roman" w:hAnsi="Times New Roman" w:cs="Times New Roman"/>
          <w:sz w:val="24"/>
          <w:szCs w:val="24"/>
        </w:rPr>
        <w:t>-п);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составление Комиссией заключения в порядке, предусмотренном пунктом 47 Положения, по форме приложения 1 к Положению;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организации, проводящей обследование);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принятие администрацией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решения по итогам работы Комиссии.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Критерий принятия решения: отсутствие (наличие) оснований для отказа в предоставлении муниципальной услуги, предусмотренных </w:t>
      </w:r>
      <w:hyperlink r:id="rId10"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20 раздела II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Результат административной процедуры: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возврат без рассмотрения заявления и прилагаемых документов в случае, предусмотренном </w:t>
      </w:r>
      <w:hyperlink r:id="rId11"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20 раздела II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принятие администрацией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решения 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принятие Комиссией решения оформленного в виде заключения - в течение 30 </w:t>
      </w:r>
      <w:r w:rsidRPr="00CB4180">
        <w:rPr>
          <w:rFonts w:ascii="Times New Roman" w:hAnsi="Times New Roman" w:cs="Times New Roman"/>
          <w:sz w:val="24"/>
          <w:szCs w:val="24"/>
        </w:rPr>
        <w:lastRenderedPageBreak/>
        <w:t xml:space="preserve">календарных дней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заявления;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принятие уполномоченным органом решения и издание постановления - в течение 30 календарных дней со дня получения заключения Комиссии.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>Выдача (направление) заявителю документа, являющегося результатом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33. Основание для начала административной процедуры: принятие уполномоченным органом решения и издание постановления.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Сведения о должностном лице, ответственном за выполнение административного действия, входящем в состав административной процедуры: специалист администрации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 - секретарь комиссии.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Содержание административного действия, входящего в состав административной процедуры: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направление в Государственную жилищную инспекцию по Оренбургской области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направляется заявителю и собственнику жилья не позднее рабочего дня следующего за днем оформления решения.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Критерий принятия решения: наличие решения уполномоченного органа.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процедуры: 5 календарных дней со дня принятия решения, предусмотренного </w:t>
      </w:r>
      <w:hyperlink r:id="rId12" w:anchor="Par219" w:tooltip="34. Показателями доступности муниципальной услуги являются: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32 раздела II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jc w:val="center"/>
        <w:rPr>
          <w:sz w:val="24"/>
          <w:szCs w:val="24"/>
        </w:rPr>
      </w:pPr>
      <w:r w:rsidRPr="00CB4180">
        <w:rPr>
          <w:b/>
          <w:bCs w:val="0"/>
          <w:sz w:val="24"/>
          <w:szCs w:val="24"/>
        </w:rPr>
        <w:t>Порядок</w:t>
      </w:r>
      <w:r w:rsidRPr="00CB4180">
        <w:rPr>
          <w:sz w:val="24"/>
          <w:szCs w:val="24"/>
        </w:rPr>
        <w:t xml:space="preserve"> </w:t>
      </w:r>
      <w:r w:rsidRPr="00CB4180">
        <w:rPr>
          <w:b/>
          <w:bCs w:val="0"/>
          <w:sz w:val="24"/>
          <w:szCs w:val="24"/>
        </w:rPr>
        <w:t>исправления допущенных опечаток и ошибок</w:t>
      </w:r>
      <w:r w:rsidRPr="00CB4180">
        <w:rPr>
          <w:sz w:val="24"/>
          <w:szCs w:val="24"/>
        </w:rPr>
        <w:t xml:space="preserve"> </w:t>
      </w:r>
      <w:r w:rsidRPr="00CB4180">
        <w:rPr>
          <w:b/>
          <w:bCs w:val="0"/>
          <w:sz w:val="24"/>
          <w:szCs w:val="24"/>
        </w:rPr>
        <w:t>в выданных в результате предоставления</w:t>
      </w:r>
      <w:r w:rsidRPr="00CB4180">
        <w:rPr>
          <w:sz w:val="24"/>
          <w:szCs w:val="24"/>
        </w:rPr>
        <w:t xml:space="preserve"> </w:t>
      </w:r>
      <w:r w:rsidRPr="00CB4180">
        <w:rPr>
          <w:b/>
          <w:bCs w:val="0"/>
          <w:sz w:val="24"/>
          <w:szCs w:val="24"/>
        </w:rPr>
        <w:t>государственной услуги документах</w:t>
      </w:r>
    </w:p>
    <w:p w:rsidR="00F12E94" w:rsidRPr="00CB4180" w:rsidRDefault="00F12E94" w:rsidP="00F12E94">
      <w:pPr>
        <w:jc w:val="both"/>
        <w:rPr>
          <w:sz w:val="24"/>
          <w:szCs w:val="24"/>
        </w:rPr>
      </w:pPr>
      <w:r w:rsidRPr="00CB4180">
        <w:rPr>
          <w:sz w:val="24"/>
          <w:szCs w:val="24"/>
        </w:rPr>
        <w:t> 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34. </w:t>
      </w:r>
      <w:proofErr w:type="gramStart"/>
      <w:r w:rsidRPr="00CB4180">
        <w:rPr>
          <w:sz w:val="24"/>
          <w:szCs w:val="24"/>
        </w:rPr>
        <w:t>В случае выявления опечаток и (или) ошибок, допущенных в документах, выданных в результате предоставления муниципальной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35. Уполномоченное должностное лицо администрации </w:t>
      </w:r>
      <w:proofErr w:type="spellStart"/>
      <w:r w:rsidR="00AF645C" w:rsidRPr="00CB4180">
        <w:rPr>
          <w:sz w:val="24"/>
          <w:szCs w:val="24"/>
        </w:rPr>
        <w:t>Судьбодаровского</w:t>
      </w:r>
      <w:proofErr w:type="spellEnd"/>
      <w:r w:rsidRPr="00CB4180">
        <w:rPr>
          <w:sz w:val="24"/>
          <w:szCs w:val="24"/>
        </w:rPr>
        <w:t xml:space="preserve"> сельсовета рассматривает заявление, представленное заявителем, и проводит проверку указанных в заявлении сведений.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36. В случае выявления допущенных опечаток и (или) ошибок в выданных в результате предоставления муниципальной услуги документах, уполномоченное </w:t>
      </w:r>
      <w:r w:rsidRPr="00CB4180">
        <w:rPr>
          <w:sz w:val="24"/>
          <w:szCs w:val="24"/>
        </w:rPr>
        <w:lastRenderedPageBreak/>
        <w:t xml:space="preserve">должностное лицо администрации </w:t>
      </w:r>
      <w:proofErr w:type="spellStart"/>
      <w:r w:rsidR="00AF645C" w:rsidRPr="00CB4180">
        <w:rPr>
          <w:sz w:val="24"/>
          <w:szCs w:val="24"/>
        </w:rPr>
        <w:t>Судьбодаровского</w:t>
      </w:r>
      <w:proofErr w:type="spellEnd"/>
      <w:r w:rsidRPr="00CB4180">
        <w:rPr>
          <w:sz w:val="24"/>
          <w:szCs w:val="24"/>
        </w:rPr>
        <w:t xml:space="preserve"> сельсовета осуществляет исправление и (или) замену документа, в котором имеется опечатка (ошибка).</w:t>
      </w:r>
    </w:p>
    <w:p w:rsidR="00F12E94" w:rsidRPr="00CB4180" w:rsidRDefault="00F12E94" w:rsidP="00F12E94">
      <w:pPr>
        <w:ind w:firstLine="708"/>
        <w:jc w:val="both"/>
        <w:rPr>
          <w:sz w:val="24"/>
          <w:szCs w:val="24"/>
        </w:rPr>
      </w:pPr>
      <w:r w:rsidRPr="00CB4180">
        <w:rPr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муниципальной услуги, уполномоченное должностное лицо администрации </w:t>
      </w:r>
      <w:proofErr w:type="spellStart"/>
      <w:r w:rsidR="00AF645C" w:rsidRPr="00CB4180">
        <w:rPr>
          <w:sz w:val="24"/>
          <w:szCs w:val="24"/>
        </w:rPr>
        <w:t>Судьбодаровского</w:t>
      </w:r>
      <w:proofErr w:type="spellEnd"/>
      <w:r w:rsidRPr="00CB4180">
        <w:rPr>
          <w:sz w:val="24"/>
          <w:szCs w:val="24"/>
        </w:rPr>
        <w:t xml:space="preserve"> сельсовета письменно сообщает заявителю об отсутствии опечаток и (или) ошибок в выданных документах.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37. Максимальный срок выполнения административной процедуры: 5 рабочих дней со дня регистрации заявления.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</w:p>
    <w:p w:rsidR="00F12E94" w:rsidRPr="00CB4180" w:rsidRDefault="00F12E94" w:rsidP="00F12E94">
      <w:pPr>
        <w:pStyle w:val="ConsPlusNormal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1"/>
      </w:pPr>
      <w:r w:rsidRPr="00CB4180">
        <w:t xml:space="preserve">Раздел IV. Формы </w:t>
      </w:r>
      <w:proofErr w:type="gramStart"/>
      <w:r w:rsidRPr="00CB4180">
        <w:t>контроля за</w:t>
      </w:r>
      <w:proofErr w:type="gramEnd"/>
      <w:r w:rsidRPr="00CB4180">
        <w:t xml:space="preserve"> исполнением административного регламента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 xml:space="preserve">Порядок осуществления текущего </w:t>
      </w:r>
      <w:proofErr w:type="gramStart"/>
      <w:r w:rsidRPr="00CB4180">
        <w:t>контроля за</w:t>
      </w:r>
      <w:proofErr w:type="gramEnd"/>
      <w:r w:rsidRPr="00CB4180">
        <w:t xml:space="preserve"> соблюдением</w:t>
      </w:r>
    </w:p>
    <w:p w:rsidR="00F12E94" w:rsidRPr="00CB4180" w:rsidRDefault="00F12E94" w:rsidP="00F12E94">
      <w:pPr>
        <w:pStyle w:val="ConsPlusTitle"/>
        <w:jc w:val="center"/>
      </w:pPr>
      <w:r w:rsidRPr="00CB4180">
        <w:t>и исполнением ответственными должностными лицами положений</w:t>
      </w:r>
    </w:p>
    <w:p w:rsidR="00F12E94" w:rsidRPr="00CB4180" w:rsidRDefault="00F12E94" w:rsidP="00F12E94">
      <w:pPr>
        <w:pStyle w:val="ConsPlusTitle"/>
        <w:jc w:val="center"/>
      </w:pPr>
      <w:r w:rsidRPr="00CB4180">
        <w:t>Административного регламента и иных нормативных правовых</w:t>
      </w:r>
    </w:p>
    <w:p w:rsidR="00F12E94" w:rsidRPr="00CB4180" w:rsidRDefault="00F12E94" w:rsidP="00F12E94">
      <w:pPr>
        <w:pStyle w:val="ConsPlusTitle"/>
        <w:jc w:val="center"/>
      </w:pPr>
      <w:r w:rsidRPr="00CB4180">
        <w:t>актов, устанавливающих требования к предоставлению</w:t>
      </w:r>
    </w:p>
    <w:p w:rsidR="00F12E94" w:rsidRPr="00CB4180" w:rsidRDefault="00F12E94" w:rsidP="00F12E94">
      <w:pPr>
        <w:pStyle w:val="ConsPlusTitle"/>
        <w:jc w:val="center"/>
      </w:pPr>
      <w:r w:rsidRPr="00CB4180">
        <w:t>муниципальной услуги, также принятием ими решений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38. Текущий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уполномоченного органа либо лицом его замещающим.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 xml:space="preserve">Порядок и периодичность осуществления </w:t>
      </w:r>
      <w:proofErr w:type="gramStart"/>
      <w:r w:rsidRPr="00CB4180">
        <w:t>плановых</w:t>
      </w:r>
      <w:proofErr w:type="gramEnd"/>
      <w:r w:rsidRPr="00CB4180">
        <w:t xml:space="preserve"> и внеплановых</w:t>
      </w:r>
    </w:p>
    <w:p w:rsidR="00F12E94" w:rsidRPr="00CB4180" w:rsidRDefault="00F12E94" w:rsidP="00F12E94">
      <w:pPr>
        <w:pStyle w:val="ConsPlusTitle"/>
        <w:jc w:val="center"/>
      </w:pPr>
      <w:r w:rsidRPr="00CB4180">
        <w:t>проверок полноты и качества предоставления муниципальной</w:t>
      </w:r>
    </w:p>
    <w:p w:rsidR="00F12E94" w:rsidRPr="00CB4180" w:rsidRDefault="00F12E94" w:rsidP="00F12E94">
      <w:pPr>
        <w:pStyle w:val="ConsPlusTitle"/>
        <w:jc w:val="center"/>
      </w:pPr>
      <w:r w:rsidRPr="00CB4180">
        <w:t>услуги, в том числе порядок и формы контроля полноты и качества предоставления муниципальной услуги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39. Плановые проверки полноты и качества предоставления муниципальной услуги проводятся руководителем уполномоченного органа либо лицом, его замещающим.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предоставления муниципальной услуги проводятся руководителем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Рассмотрение жалобы заявителя осуществляется в соответствии с </w:t>
      </w:r>
      <w:hyperlink r:id="rId13" w:anchor="Par353" w:tooltip="Раздел V. ДОСУДЕБНЫЙ (ВНЕСУДЕБНЫЙ) ПОРЯДОК ОБЖАЛОВАНИЯ" w:history="1">
        <w:r w:rsidRPr="00CB418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V</w:t>
        </w:r>
      </w:hyperlink>
      <w:r w:rsidRPr="00CB418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40.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2"/>
      </w:pPr>
      <w:r w:rsidRPr="00CB4180"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</w:t>
      </w:r>
      <w:r w:rsidRPr="00CB4180">
        <w:lastRenderedPageBreak/>
        <w:t>муниципальной услуги, в том числе за необоснованные межведомственные запросы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41.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42.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Title"/>
        <w:jc w:val="center"/>
        <w:outlineLvl w:val="1"/>
      </w:pPr>
      <w:bookmarkStart w:id="6" w:name="Par353"/>
      <w:bookmarkEnd w:id="6"/>
      <w:r w:rsidRPr="00CB4180">
        <w:t>Раздел V. Досудебный (внесудебный) порядок  обжалования решений и действий (бездействия) органа местного самоуправления, предоставляющего муниципальную услугу, МФЦ, а также их должностных лиц, муниципальных служащих, работников</w:t>
      </w:r>
    </w:p>
    <w:p w:rsidR="00F12E94" w:rsidRPr="00CB4180" w:rsidRDefault="00F12E94" w:rsidP="00F12E94">
      <w:pPr>
        <w:pStyle w:val="ConsPlusTitle"/>
        <w:jc w:val="center"/>
        <w:outlineLvl w:val="1"/>
      </w:pP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44.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В случае обжалования решения руководителя уполномоченного органа, жалоба направляется в адрес главы администрации </w:t>
      </w:r>
      <w:proofErr w:type="spellStart"/>
      <w:r w:rsidR="00AF645C" w:rsidRPr="00CB4180">
        <w:rPr>
          <w:rFonts w:ascii="Times New Roman" w:hAnsi="Times New Roman" w:cs="Times New Roman"/>
          <w:sz w:val="24"/>
          <w:szCs w:val="24"/>
        </w:rPr>
        <w:t>Судьбодаровского</w:t>
      </w:r>
      <w:proofErr w:type="spellEnd"/>
      <w:r w:rsidRPr="00CB4180">
        <w:rPr>
          <w:rFonts w:ascii="Times New Roman" w:hAnsi="Times New Roman" w:cs="Times New Roman"/>
          <w:sz w:val="24"/>
          <w:szCs w:val="24"/>
        </w:rPr>
        <w:t xml:space="preserve"> сельсовета, курирующего соответствующую сферу.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Жалобы на решения и действия (бездействие) МФЦ подаются учредителю МФЦ.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45.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Портале.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46. Информирование заявителей о порядке подачи и рассмотрения жалоб осуществляется в следующих формах (по выбору заявителя):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устной (при личном обращении заявителя и/или по телефону);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Портале.</w:t>
      </w:r>
    </w:p>
    <w:p w:rsidR="00F12E94" w:rsidRPr="00CB4180" w:rsidRDefault="00F12E94" w:rsidP="00F12E9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47.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t>Федеральный закон от 27.07.2010 N 210-ФЗ "Об организации предоставления государственных и муниципальных услуг";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proofErr w:type="gramStart"/>
      <w:r w:rsidRPr="00CB4180">
        <w:rPr>
          <w:sz w:val="24"/>
          <w:szCs w:val="24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CB4180">
        <w:rPr>
          <w:sz w:val="24"/>
          <w:szCs w:val="24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  <w:r w:rsidRPr="00CB4180">
        <w:rPr>
          <w:sz w:val="24"/>
          <w:szCs w:val="24"/>
        </w:rPr>
        <w:lastRenderedPageBreak/>
        <w:t>48. Информация, указанная в разделе V настоящего Административного регламента, подлежит обязательному размещению на Портале.</w:t>
      </w:r>
    </w:p>
    <w:p w:rsidR="00F12E94" w:rsidRPr="00CB4180" w:rsidRDefault="00F12E94" w:rsidP="00F12E94">
      <w:pPr>
        <w:ind w:firstLine="540"/>
        <w:jc w:val="both"/>
        <w:rPr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7B" w:rsidRDefault="008F1A7B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Приложение</w:t>
      </w:r>
    </w:p>
    <w:p w:rsidR="00F12E94" w:rsidRPr="00CB4180" w:rsidRDefault="00F12E94" w:rsidP="00F12E94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2E94" w:rsidRPr="00CB4180" w:rsidRDefault="00F12E94" w:rsidP="00F12E94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В уполномоченный орган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_____________________________________,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(фамилия,  имя,   отчество   полностью</w:t>
      </w:r>
      <w:proofErr w:type="gramEnd"/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(при наличии))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проживающег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_____________________________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адрес электронной почты: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F12E94" w:rsidRPr="00CB4180" w:rsidRDefault="00F12E94" w:rsidP="00F12E94">
      <w:pPr>
        <w:pStyle w:val="ConsPlusNonformat0"/>
        <w:jc w:val="right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92"/>
      <w:bookmarkEnd w:id="7"/>
      <w:r w:rsidRPr="00CB4180">
        <w:rPr>
          <w:rFonts w:ascii="Times New Roman" w:hAnsi="Times New Roman" w:cs="Times New Roman"/>
          <w:sz w:val="24"/>
          <w:szCs w:val="24"/>
        </w:rPr>
        <w:t>Заявление &lt;*&gt;</w:t>
      </w:r>
    </w:p>
    <w:p w:rsidR="00F12E94" w:rsidRPr="00CB4180" w:rsidRDefault="00F12E94" w:rsidP="00F12E9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(форма заявления является примерной)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Прошу  провести  оценку  (помещения, жилого помещения, многоквартирного</w:t>
      </w:r>
      <w:proofErr w:type="gramEnd"/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жилого дома) по адресу: 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180">
        <w:rPr>
          <w:rFonts w:ascii="Times New Roman" w:hAnsi="Times New Roman" w:cs="Times New Roman"/>
          <w:sz w:val="24"/>
          <w:szCs w:val="24"/>
        </w:rPr>
        <w:t>на соответствие требованиям, установленным Положением о признании помещения жилым   помещением,   жилого   помещения   непригодным   для  проживания  и многоквартирного  дома  аварийным  и  подлежащим  сносу  или реконструкции, садового  дома  жилым  домом  и  жилого  дома  садовым  домом, утвержденным постановлением  Правительства  Российской  Федерации от 28 января 2006 года N  47  "Об  утверждении  Положения  о признании помещения жилым помещением, жилого   помещения   непригодным   для  проживания,  многоквартирного  дома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 xml:space="preserve"> аварийным и подлежащим сносу или реконструкции, садового дома жилым домом и жилого дома садовым домом", и признать: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помещение жилым помещением;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жилое  помещение  непригодным  для  проживания  и  многоквартирный  дом аварийным и подлежащим сносу или реконструкции;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многоквартирный дом аварийным и подлежащим сносу или реконструкции.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Оцениваемое  (помещение,  жилое  помещение,  жилое помещение – квартира N  ___________,  расположенное  в  многоквартирном  жилом  доме, подлежащем оценке) находится у меня в пользовании (собственности) на основании: 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Я (мы) да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ем) согласие на проверку указанных в заявлении сведений и на запрос документов, необходимых для рассмотрения заявления.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Я  (мы)  предупрежде</w:t>
      </w:r>
      <w:proofErr w:type="gramStart"/>
      <w:r w:rsidRPr="00CB418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B4180">
        <w:rPr>
          <w:rFonts w:ascii="Times New Roman" w:hAnsi="Times New Roman" w:cs="Times New Roman"/>
          <w:sz w:val="24"/>
          <w:szCs w:val="24"/>
        </w:rPr>
        <w:t>ы)  о  том,  что  в случае выявления сведений, не соответствующих  указанным  в  заявлении,  за  представление  недостоверной информации,   заведомо   ложных   сведений   мне  (нам)  будет  отказано  в предоставлении муниципальной услуги.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Место  получения  результата  предоставления  муниципальной услуги либо отказа в ее предоставлении (нужное подчеркнуть):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лично в многофункциональном центре;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лично в органе, предоставляющем муниципальную услугу;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посредством почтовой связи на адрес: 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_____________________________________________________________________________;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на  адрес  электронной  почты,  посредством федеральной государственной информационной системы.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Подпись заявителя: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______________________________ _____________ "___" _____________ 20___ года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(Ф.И.О.)              (подпись)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Заявление принято ________________________________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время (часы, минуты)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>Подпись должностного лица ________________________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                       (расшифровка подписи)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12E94" w:rsidRPr="00CB4180" w:rsidRDefault="00F12E94" w:rsidP="00F12E9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CB4180">
        <w:rPr>
          <w:rFonts w:ascii="Times New Roman" w:hAnsi="Times New Roman" w:cs="Times New Roman"/>
          <w:sz w:val="24"/>
          <w:szCs w:val="24"/>
        </w:rPr>
        <w:t xml:space="preserve">    &lt;*&gt; Юридические лица оформляют заявления на официальном бланке.</w:t>
      </w: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</w:p>
    <w:p w:rsidR="00F12E94" w:rsidRPr="00CB4180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F12E94" w:rsidRDefault="00F12E94" w:rsidP="00F12E94">
      <w:pPr>
        <w:rPr>
          <w:sz w:val="24"/>
          <w:szCs w:val="24"/>
        </w:rPr>
      </w:pPr>
    </w:p>
    <w:p w:rsidR="00150EBF" w:rsidRDefault="00150EBF"/>
    <w:sectPr w:rsidR="00150EBF" w:rsidSect="0056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12E94"/>
    <w:rsid w:val="000053F4"/>
    <w:rsid w:val="00005F98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B1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1CE4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1B20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10162"/>
    <w:rsid w:val="0021072E"/>
    <w:rsid w:val="002126F5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3414"/>
    <w:rsid w:val="00354DB7"/>
    <w:rsid w:val="0035552D"/>
    <w:rsid w:val="00360BDE"/>
    <w:rsid w:val="003626F1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7C4"/>
    <w:rsid w:val="003879DF"/>
    <w:rsid w:val="00387ACB"/>
    <w:rsid w:val="00393D2C"/>
    <w:rsid w:val="00395AFB"/>
    <w:rsid w:val="0039612E"/>
    <w:rsid w:val="00396DD9"/>
    <w:rsid w:val="003A0064"/>
    <w:rsid w:val="003A4723"/>
    <w:rsid w:val="003A53D1"/>
    <w:rsid w:val="003A5E0E"/>
    <w:rsid w:val="003A766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2DA4"/>
    <w:rsid w:val="003D4516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67C72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240F"/>
    <w:rsid w:val="005D37C8"/>
    <w:rsid w:val="005D3C25"/>
    <w:rsid w:val="005D4573"/>
    <w:rsid w:val="005D703C"/>
    <w:rsid w:val="005E0F9D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42FE"/>
    <w:rsid w:val="00757567"/>
    <w:rsid w:val="00761AED"/>
    <w:rsid w:val="007630BE"/>
    <w:rsid w:val="00763551"/>
    <w:rsid w:val="0076357A"/>
    <w:rsid w:val="00766A48"/>
    <w:rsid w:val="007725FD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A7B"/>
    <w:rsid w:val="008F300C"/>
    <w:rsid w:val="008F3C8F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5217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E87"/>
    <w:rsid w:val="00A056B8"/>
    <w:rsid w:val="00A07438"/>
    <w:rsid w:val="00A07CB4"/>
    <w:rsid w:val="00A1030C"/>
    <w:rsid w:val="00A112DF"/>
    <w:rsid w:val="00A130F2"/>
    <w:rsid w:val="00A13F6B"/>
    <w:rsid w:val="00A23490"/>
    <w:rsid w:val="00A23590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645C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218FE"/>
    <w:rsid w:val="00B21963"/>
    <w:rsid w:val="00B2198D"/>
    <w:rsid w:val="00B23F50"/>
    <w:rsid w:val="00B272DF"/>
    <w:rsid w:val="00B275FC"/>
    <w:rsid w:val="00B3056C"/>
    <w:rsid w:val="00B37AC6"/>
    <w:rsid w:val="00B4232A"/>
    <w:rsid w:val="00B44E7C"/>
    <w:rsid w:val="00B45098"/>
    <w:rsid w:val="00B51991"/>
    <w:rsid w:val="00B530A9"/>
    <w:rsid w:val="00B53863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1FBA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5A8B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180"/>
    <w:rsid w:val="00CB427D"/>
    <w:rsid w:val="00CB6323"/>
    <w:rsid w:val="00CB7270"/>
    <w:rsid w:val="00CC118A"/>
    <w:rsid w:val="00CC1396"/>
    <w:rsid w:val="00CC2443"/>
    <w:rsid w:val="00CC3290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0756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7C2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0E05"/>
    <w:rsid w:val="00EF3619"/>
    <w:rsid w:val="00EF5D5F"/>
    <w:rsid w:val="00F00FFF"/>
    <w:rsid w:val="00F05BA9"/>
    <w:rsid w:val="00F06334"/>
    <w:rsid w:val="00F12E94"/>
    <w:rsid w:val="00F13828"/>
    <w:rsid w:val="00F15FC8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1671"/>
    <w:rsid w:val="00FA55DF"/>
    <w:rsid w:val="00FA5E1D"/>
    <w:rsid w:val="00FA5E6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C25"/>
    <w:rsid w:val="00FD6AD4"/>
    <w:rsid w:val="00FE032C"/>
    <w:rsid w:val="00FE07E3"/>
    <w:rsid w:val="00FE1370"/>
    <w:rsid w:val="00FE3E2F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9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94"/>
    <w:rPr>
      <w:color w:val="0000FF" w:themeColor="hyperlink"/>
      <w:u w:val="single"/>
    </w:rPr>
  </w:style>
  <w:style w:type="paragraph" w:customStyle="1" w:styleId="ConsPlusTitle">
    <w:name w:val="ConsPlusTitle"/>
    <w:uiPriority w:val="99"/>
    <w:qFormat/>
    <w:rsid w:val="00F12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12E9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12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F12E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F12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94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9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12E94"/>
    <w:rPr>
      <w:color w:val="0000FF" w:themeColor="hyperlink"/>
      <w:u w:val="single"/>
    </w:rPr>
  </w:style>
  <w:style w:type="paragraph" w:customStyle="1" w:styleId="ConsPlusTitle">
    <w:name w:val="ConsPlusTitle"/>
    <w:uiPriority w:val="99"/>
    <w:qFormat/>
    <w:rsid w:val="00F12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12E9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12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F12E9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F12E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2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9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3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2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1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5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ownloads\&#1052;&#1086;&#1076;&#1077;&#1083;&#1100;&#1085;&#1099;&#1081;%20&#1040;&#1076;&#1084;%20&#1088;&#1077;&#1075;&#1083;&#1072;&#1084;%20(1)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A559B-A517-46A3-9036-873864AE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7238</Words>
  <Characters>41262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SudbSS</cp:lastModifiedBy>
  <cp:revision>9</cp:revision>
  <cp:lastPrinted>2021-10-15T06:00:00Z</cp:lastPrinted>
  <dcterms:created xsi:type="dcterms:W3CDTF">2021-10-01T11:02:00Z</dcterms:created>
  <dcterms:modified xsi:type="dcterms:W3CDTF">2021-10-21T10:37:00Z</dcterms:modified>
</cp:coreProperties>
</file>